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5C19">
      <w:pPr>
        <w:tabs>
          <w:tab w:val="left" w:pos="3113"/>
          <w:tab w:val="left" w:pos="6128"/>
        </w:tabs>
        <w:spacing w:line="1" w:lineRule="exact"/>
        <w:ind w:left="-709"/>
      </w:pPr>
      <w:r>
        <w:tab/>
      </w:r>
      <w:r>
        <w:tab/>
      </w:r>
    </w:p>
    <w:p w14:paraId="7D5A0D50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14:paraId="02BDABEE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14:paraId="4179724C">
      <w:pPr>
        <w:framePr w:h="1076" w:hSpace="10080" w:wrap="notBeside" w:vAnchor="text" w:hAnchor="margin" w:x="4100" w:y="1"/>
        <w:rPr>
          <w:sz w:val="24"/>
          <w:szCs w:val="24"/>
        </w:rPr>
        <w:sectPr>
          <w:type w:val="continuous"/>
          <w:pgSz w:w="11909" w:h="16834"/>
          <w:pgMar w:top="731" w:right="739" w:bottom="720" w:left="1764" w:header="720" w:footer="720" w:gutter="0"/>
          <w:cols w:space="720" w:num="1"/>
          <w:docGrid w:linePitch="360" w:charSpace="0"/>
        </w:sectPr>
      </w:pPr>
    </w:p>
    <w:p w14:paraId="6B22A739">
      <w:pPr>
        <w:rPr>
          <w:bCs/>
        </w:rPr>
      </w:pPr>
      <w:r>
        <w:rPr>
          <w:bCs/>
          <w:lang w:val="en-US"/>
        </w:rPr>
        <w:t xml:space="preserve">                                    </w:t>
      </w:r>
    </w:p>
    <w:p w14:paraId="2B762FD7">
      <w:pPr>
        <w:shd w:val="clear" w:color="auto" w:fill="FFFFFF"/>
        <w:spacing w:before="34" w:line="283" w:lineRule="atLeast"/>
        <w:ind w:left="-709" w:right="153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</w:t>
      </w:r>
      <w:r>
        <w:rPr>
          <w:b/>
        </w:rPr>
        <w:drawing>
          <wp:inline distT="0" distB="0" distL="0" distR="0">
            <wp:extent cx="6096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27F0">
      <w:pPr>
        <w:shd w:val="clear" w:color="auto" w:fill="FFFFFF"/>
        <w:spacing w:before="34" w:line="283" w:lineRule="atLeast"/>
        <w:ind w:left="-709" w:right="1531"/>
        <w:jc w:val="center"/>
        <w:rPr>
          <w:sz w:val="16"/>
          <w:szCs w:val="16"/>
          <w:lang w:val="en-US"/>
        </w:rPr>
      </w:pPr>
    </w:p>
    <w:p w14:paraId="1D07246A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ЗЕЛЕДЕЕВСКИЙ СЕЛЬСКИЙ СОВЕТ ДЕПУТАТОВ ЕМЕЛЬЯНОВСКОГО РАЙОНА КРАСНОЯРСКОГО КРАЯ</w:t>
      </w:r>
    </w:p>
    <w:p w14:paraId="360CC4A9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</w:p>
    <w:p w14:paraId="22E14C2E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14:paraId="383450CF">
      <w:pPr>
        <w:shd w:val="clear" w:color="auto" w:fill="FFFFFF"/>
        <w:tabs>
          <w:tab w:val="left" w:pos="3451"/>
          <w:tab w:val="left" w:pos="7747"/>
        </w:tabs>
        <w:ind w:right="-29" w:firstLine="720"/>
        <w:rPr>
          <w:sz w:val="28"/>
          <w:szCs w:val="28"/>
        </w:rPr>
      </w:pPr>
    </w:p>
    <w:p w14:paraId="4A0CF5B5">
      <w:pPr>
        <w:shd w:val="clear" w:color="auto" w:fill="FFFFFF"/>
        <w:tabs>
          <w:tab w:val="left" w:pos="3451"/>
          <w:tab w:val="left" w:pos="7747"/>
        </w:tabs>
        <w:ind w:right="-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«10» июля 2025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п. Зеледеево                  </w:t>
      </w:r>
      <w:r>
        <w:rPr>
          <w:rFonts w:hint="default" w:eastAsia="Times New Roman"/>
          <w:sz w:val="28"/>
          <w:szCs w:val="28"/>
          <w:lang w:val="en-US"/>
        </w:rPr>
        <w:t xml:space="preserve">  </w:t>
      </w:r>
      <w:r>
        <w:rPr>
          <w:rFonts w:hint="default" w:eastAsia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hint="default" w:eastAsia="Times New Roman"/>
          <w:sz w:val="28"/>
          <w:szCs w:val="28"/>
          <w:lang w:val="ru-RU"/>
        </w:rPr>
        <w:t xml:space="preserve">  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 xml:space="preserve"> № 43/167р</w:t>
      </w:r>
    </w:p>
    <w:p w14:paraId="6E3AF8CB">
      <w:pPr>
        <w:shd w:val="clear" w:color="auto" w:fill="FFFFFF"/>
        <w:tabs>
          <w:tab w:val="left" w:pos="3451"/>
          <w:tab w:val="left" w:pos="7747"/>
        </w:tabs>
        <w:ind w:right="-29" w:firstLine="720"/>
        <w:rPr>
          <w:rFonts w:eastAsia="Times New Roman"/>
          <w:sz w:val="28"/>
          <w:szCs w:val="28"/>
        </w:rPr>
      </w:pPr>
    </w:p>
    <w:p w14:paraId="67676DFE">
      <w:pPr>
        <w:shd w:val="clear" w:color="auto" w:fill="FFFFFF"/>
        <w:tabs>
          <w:tab w:val="left" w:pos="3451"/>
          <w:tab w:val="left" w:pos="7747"/>
        </w:tabs>
        <w:ind w:right="-29" w:firstLine="720"/>
        <w:rPr>
          <w:sz w:val="28"/>
          <w:szCs w:val="28"/>
        </w:rPr>
      </w:pPr>
    </w:p>
    <w:p w14:paraId="05F398FF">
      <w:pPr>
        <w:shd w:val="clear" w:color="auto" w:fill="FFFFFF"/>
        <w:ind w:right="5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 передаче части полномочий муниципального образования Зеледеевский сельсовет Емельяновского района Красноярского края в сфере организации водоотведения муниципального образования Зеледеевский сельсовет Емельяновского района Красноярского края муниципальному образованию Емельяновский район Красноярского края</w:t>
      </w:r>
    </w:p>
    <w:p w14:paraId="6D411B71">
      <w:pPr>
        <w:shd w:val="clear" w:color="auto" w:fill="FFFFFF"/>
        <w:ind w:right="1531" w:firstLine="720"/>
        <w:jc w:val="both"/>
        <w:rPr>
          <w:sz w:val="26"/>
          <w:szCs w:val="26"/>
        </w:rPr>
      </w:pPr>
    </w:p>
    <w:p w14:paraId="75C6AFB7">
      <w:pPr>
        <w:shd w:val="clear" w:color="auto" w:fill="FFFFFF"/>
        <w:ind w:right="1531" w:firstLine="720"/>
        <w:jc w:val="both"/>
        <w:rPr>
          <w:sz w:val="26"/>
          <w:szCs w:val="26"/>
        </w:rPr>
      </w:pPr>
    </w:p>
    <w:p w14:paraId="624FEE73">
      <w:pPr>
        <w:shd w:val="clear" w:color="auto" w:fill="FFFFFF"/>
        <w:ind w:right="1531" w:firstLine="720"/>
        <w:jc w:val="both"/>
        <w:rPr>
          <w:sz w:val="26"/>
          <w:szCs w:val="26"/>
        </w:rPr>
        <w:sectPr>
          <w:type w:val="continuous"/>
          <w:pgSz w:w="11909" w:h="16834"/>
          <w:pgMar w:top="164" w:right="739" w:bottom="720" w:left="1701" w:header="720" w:footer="720" w:gutter="0"/>
          <w:cols w:space="60" w:num="1"/>
          <w:docGrid w:linePitch="360" w:charSpace="0"/>
        </w:sectPr>
      </w:pPr>
    </w:p>
    <w:p w14:paraId="2F7B8C11">
      <w:pPr>
        <w:shd w:val="clear" w:color="auto" w:fill="FFFFFF"/>
        <w:ind w:right="42" w:firstLine="72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пунктом 4 статьи 15 Федерального закона от 06.10.2003 № 131-ФЗ    «Об   общих    принципах   организации    местного   самоуправления    в    Российской Федерации», Уставом Зеледеевского сельсовета, Зеледеевский сельский Совет депутатов </w:t>
      </w:r>
      <w:r>
        <w:rPr>
          <w:rFonts w:eastAsia="Times New Roman"/>
          <w:b/>
          <w:sz w:val="26"/>
          <w:szCs w:val="26"/>
        </w:rPr>
        <w:t>РЕШИЛ:</w:t>
      </w:r>
    </w:p>
    <w:p w14:paraId="31B93D4C">
      <w:pPr>
        <w:shd w:val="clear" w:color="auto" w:fill="FFFFFF"/>
        <w:ind w:right="42" w:firstLine="720"/>
        <w:jc w:val="both"/>
        <w:rPr>
          <w:sz w:val="26"/>
          <w:szCs w:val="26"/>
        </w:rPr>
      </w:pPr>
    </w:p>
    <w:p w14:paraId="2A714D46">
      <w:pPr>
        <w:shd w:val="clear" w:color="auto" w:fill="FFFFFF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>
        <w:rPr>
          <w:rFonts w:eastAsia="Times New Roman"/>
          <w:sz w:val="26"/>
          <w:szCs w:val="26"/>
        </w:rPr>
        <w:t>Администрации Зеледеевского сельсовета передать осуществление отдельных полномочий, возложенных законодательством Российской Федерации, законодательством Красноярского края, администрации Емельяновского района Красноярского края по вопросу организации в границах сельсовета направленных на обеспечение жизнедеятельности и безопасности муниципального образования Зеледеевский сельсовет, а именно:</w:t>
      </w:r>
    </w:p>
    <w:p w14:paraId="57AE46E7">
      <w:pPr>
        <w:shd w:val="clear" w:color="auto" w:fill="FFFFFF"/>
        <w:ind w:right="42"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мероприятий по проведению закупки и заключению муниципального контракта на выполнение работ по обустройству биосептика в п. Кача Емельяновского района.</w:t>
      </w:r>
    </w:p>
    <w:p w14:paraId="53E2E8E7">
      <w:pPr>
        <w:shd w:val="clear" w:color="auto" w:fill="FFFFFF"/>
        <w:ind w:right="42"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Администрации Зеледеевского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согласно пункта 1 данного решения.</w:t>
      </w:r>
    </w:p>
    <w:p w14:paraId="430DCFB8">
      <w:pPr>
        <w:shd w:val="clear" w:color="auto" w:fill="FFFFFF"/>
        <w:tabs>
          <w:tab w:val="left" w:pos="696"/>
        </w:tabs>
        <w:ind w:right="42" w:firstLine="720"/>
        <w:contextualSpacing/>
        <w:jc w:val="both"/>
        <w:rPr>
          <w:sz w:val="26"/>
          <w:szCs w:val="26"/>
        </w:rPr>
      </w:pPr>
      <w:r>
        <w:rPr>
          <w:spacing w:val="-14"/>
          <w:sz w:val="26"/>
          <w:szCs w:val="26"/>
        </w:rPr>
        <w:t>3.</w:t>
      </w:r>
      <w:r>
        <w:rPr>
          <w:rFonts w:eastAsia="Times New Roman"/>
          <w:sz w:val="26"/>
          <w:szCs w:val="26"/>
        </w:rPr>
        <w:t xml:space="preserve"> Предусмотреть в бюджете Зеледеевского сельсовета межбюджетные трансферты для обеспечения выполнения части переданных полномочий в сумме согласно п. 1.5. Соглашения.</w:t>
      </w:r>
    </w:p>
    <w:p w14:paraId="03E68B9B">
      <w:pPr>
        <w:shd w:val="clear" w:color="auto" w:fill="FFFFFF"/>
        <w:tabs>
          <w:tab w:val="left" w:pos="686"/>
        </w:tabs>
        <w:ind w:right="42" w:firstLine="720"/>
        <w:contextualSpacing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4.</w:t>
      </w:r>
      <w:r>
        <w:rPr>
          <w:rFonts w:eastAsia="Times New Roman"/>
          <w:sz w:val="26"/>
          <w:szCs w:val="26"/>
        </w:rPr>
        <w:t xml:space="preserve"> Опубликовать настоящее решение в газете «Емельяновские веси» и разместить на официальном сайте Зеледеевского сельсовета.</w:t>
      </w:r>
    </w:p>
    <w:p w14:paraId="3E8670E8">
      <w:pPr>
        <w:shd w:val="clear" w:color="auto" w:fill="FFFFFF"/>
        <w:ind w:right="42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Настоящее решение вступает в силу в день его подписания.</w:t>
      </w:r>
    </w:p>
    <w:p w14:paraId="46A64594">
      <w:pPr>
        <w:shd w:val="clear" w:color="auto" w:fill="FFFFFF"/>
        <w:ind w:right="42" w:firstLine="720"/>
        <w:rPr>
          <w:sz w:val="28"/>
          <w:szCs w:val="28"/>
        </w:rPr>
      </w:pPr>
    </w:p>
    <w:p w14:paraId="73C81BAD">
      <w:pPr>
        <w:shd w:val="clear" w:color="auto" w:fill="FFFFFF"/>
        <w:ind w:right="42" w:firstLine="720"/>
        <w:rPr>
          <w:sz w:val="28"/>
          <w:szCs w:val="28"/>
        </w:rPr>
      </w:pPr>
    </w:p>
    <w:p w14:paraId="5EDA9EAD">
      <w:pPr>
        <w:shd w:val="clear" w:color="auto" w:fill="FFFFFF"/>
        <w:ind w:right="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Председательствующий заседания</w:t>
      </w:r>
    </w:p>
    <w:p w14:paraId="0406432B">
      <w:pPr>
        <w:shd w:val="clear" w:color="auto" w:fill="FFFFFF"/>
        <w:ind w:right="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Совета депутатов                                       А.М. Кошкин</w:t>
      </w:r>
    </w:p>
    <w:sectPr>
      <w:type w:val="continuous"/>
      <w:pgSz w:w="11909" w:h="16834"/>
      <w:pgMar w:top="1440" w:right="749" w:bottom="720" w:left="1701" w:header="720" w:footer="720" w:gutter="0"/>
      <w:cols w:space="6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F5"/>
    <w:rsid w:val="001D5A3E"/>
    <w:rsid w:val="00302BB9"/>
    <w:rsid w:val="003050ED"/>
    <w:rsid w:val="005E5EF5"/>
    <w:rsid w:val="0075305E"/>
    <w:rsid w:val="009C66D2"/>
    <w:rsid w:val="390D7E45"/>
    <w:rsid w:val="795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uiPriority w:val="99"/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2"/>
    <w:unhideWhenUsed/>
    <w:uiPriority w:val="99"/>
    <w:pPr>
      <w:tabs>
        <w:tab w:val="center" w:pos="7143"/>
        <w:tab w:val="right" w:pos="14287"/>
      </w:tabs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46">
    <w:name w:val="Заголовок Знак"/>
    <w:basedOn w:val="11"/>
    <w:link w:val="31"/>
    <w:qFormat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character" w:customStyle="1" w:styleId="52">
    <w:name w:val="Верхний колонтитул Знак"/>
    <w:basedOn w:val="11"/>
    <w:link w:val="2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Нижний колонтитул Знак"/>
    <w:link w:val="32"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Таблица-сетк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Список-таблица 1 светлая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qFormat/>
    <w:uiPriority w:val="99"/>
    <w:rPr>
      <w:sz w:val="18"/>
    </w:rPr>
  </w:style>
  <w:style w:type="character" w:customStyle="1" w:styleId="181">
    <w:name w:val="Текст концевой сноски Знак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3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</Words>
  <Characters>1735</Characters>
  <Lines>14</Lines>
  <Paragraphs>4</Paragraphs>
  <TotalTime>1</TotalTime>
  <ScaleCrop>false</ScaleCrop>
  <LinksUpToDate>false</LinksUpToDate>
  <CharactersWithSpaces>2035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2025-07-15T02:42:00Z</dcterms:created>
  <dc:creator>Анжелла</dc:creator>
  <cp:lastModifiedBy>ADMIN</cp:lastModifiedBy>
  <cp:lastPrinted>2025-07-15T02:40:00Z</cp:lastPrinted>
  <dcterms:modified xsi:type="dcterms:W3CDTF">2025-07-15T05:57:11Z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CF2433DAF4E04B69B0E83D86F17508C7_12</vt:lpwstr>
  </property>
</Properties>
</file>